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E4" w:rsidRPr="00BD7456"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b/>
          <w:sz w:val="24"/>
          <w:szCs w:val="24"/>
          <w:u w:val="single"/>
        </w:rPr>
      </w:pPr>
      <w:bookmarkStart w:id="0" w:name="_GoBack"/>
      <w:bookmarkEnd w:id="0"/>
    </w:p>
    <w:p w:rsidR="00395EE4"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p w:rsidR="00BD7456" w:rsidRPr="009B192F" w:rsidRDefault="00BD7456">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p>
    <w:p w:rsidR="00395EE4" w:rsidRPr="009B192F" w:rsidRDefault="00395EE4">
      <w:pPr>
        <w:tabs>
          <w:tab w:val="left" w:pos="-1080"/>
          <w:tab w:val="left" w:pos="-720"/>
          <w:tab w:val="left" w:pos="540"/>
          <w:tab w:val="left" w:pos="720"/>
          <w:tab w:val="left" w:pos="1440"/>
          <w:tab w:val="left" w:pos="2160"/>
          <w:tab w:val="left" w:pos="2880"/>
          <w:tab w:val="left" w:pos="3600"/>
          <w:tab w:val="left" w:pos="4320"/>
          <w:tab w:val="left" w:pos="4590"/>
        </w:tabs>
        <w:jc w:val="center"/>
        <w:rPr>
          <w:rFonts w:ascii="Courier" w:hAnsi="Courier"/>
          <w:sz w:val="24"/>
          <w:szCs w:val="24"/>
        </w:rPr>
      </w:pPr>
      <w:r w:rsidRPr="009B192F">
        <w:rPr>
          <w:rFonts w:ascii="Courier" w:hAnsi="Courier"/>
          <w:sz w:val="24"/>
          <w:szCs w:val="24"/>
        </w:rPr>
        <w:t>SUMMARY OF MAJOR NJROTC ACTIVITIES</w:t>
      </w: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r w:rsidRPr="009B192F">
        <w:rPr>
          <w:rFonts w:ascii="Courier" w:hAnsi="Courier"/>
          <w:sz w:val="24"/>
          <w:szCs w:val="24"/>
        </w:rPr>
        <w:t>1.  General.  A number of significant events take place during the year in which NJROTC takes part.</w:t>
      </w: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r w:rsidRPr="009B192F">
        <w:rPr>
          <w:rFonts w:ascii="Courier" w:hAnsi="Courier"/>
          <w:sz w:val="24"/>
          <w:szCs w:val="24"/>
        </w:rPr>
        <w:t xml:space="preserve">2.  Inspections.  Each year the Chief of Naval Education and Training conducts an annual inspection of its units throughout the United States.  </w:t>
      </w:r>
      <w:r w:rsidR="00683F5A" w:rsidRPr="009B192F">
        <w:rPr>
          <w:rFonts w:ascii="Courier" w:hAnsi="Courier"/>
          <w:sz w:val="24"/>
          <w:szCs w:val="24"/>
        </w:rPr>
        <w:t xml:space="preserve">Patrick Henry </w:t>
      </w:r>
      <w:r w:rsidRPr="009B192F">
        <w:rPr>
          <w:rFonts w:ascii="Courier" w:hAnsi="Courier"/>
          <w:sz w:val="24"/>
          <w:szCs w:val="24"/>
        </w:rPr>
        <w:t>is inspected by the NJROTC Area Manager for Area FIVE.  The inspection requires a great deal of effort on everyone</w:t>
      </w:r>
      <w:r w:rsidRPr="009B192F">
        <w:rPr>
          <w:rFonts w:ascii="Courier"/>
          <w:sz w:val="24"/>
          <w:szCs w:val="24"/>
        </w:rPr>
        <w:t>’</w:t>
      </w:r>
      <w:r w:rsidRPr="009B192F">
        <w:rPr>
          <w:rFonts w:ascii="Courier" w:hAnsi="Courier"/>
          <w:sz w:val="24"/>
          <w:szCs w:val="24"/>
        </w:rPr>
        <w:t xml:space="preserve">s part.  Virtually every aspect of the NJROTC Program is covered.  Beginning with a presentation by the cadet staff, a personnel inspection of all cadets within the corps usually follows.  Prior to the presentation, the inspector observes classroom activities, and looks in-depth at unit supply and the administrative practices and procedures followed by the cadets and staff.  A demonstration given by the unit Drill Team is normally given as a part of the unit pass in review.  Prior to his departure, the inspecting officer meets with principal and other administrators to give an assessment of the unit.  To obtain a grade of </w:t>
      </w:r>
      <w:r w:rsidRPr="009B192F">
        <w:rPr>
          <w:rFonts w:ascii="Courier"/>
          <w:sz w:val="24"/>
          <w:szCs w:val="24"/>
        </w:rPr>
        <w:t>“</w:t>
      </w:r>
      <w:r w:rsidRPr="009B192F">
        <w:rPr>
          <w:rFonts w:ascii="Courier" w:hAnsi="Courier"/>
          <w:sz w:val="24"/>
          <w:szCs w:val="24"/>
        </w:rPr>
        <w:t>satisfactory</w:t>
      </w:r>
      <w:r w:rsidRPr="009B192F">
        <w:rPr>
          <w:rFonts w:ascii="Courier"/>
          <w:sz w:val="24"/>
          <w:szCs w:val="24"/>
        </w:rPr>
        <w:t>”</w:t>
      </w:r>
      <w:r w:rsidRPr="009B192F">
        <w:rPr>
          <w:rFonts w:ascii="Courier" w:hAnsi="Courier"/>
          <w:sz w:val="24"/>
          <w:szCs w:val="24"/>
        </w:rPr>
        <w:t xml:space="preserve"> everyone is required to work hard and give their best effort.</w:t>
      </w: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r w:rsidRPr="009B192F">
        <w:rPr>
          <w:rFonts w:ascii="Courier" w:hAnsi="Courier"/>
          <w:sz w:val="24"/>
          <w:szCs w:val="24"/>
        </w:rPr>
        <w:t>3.  Military Ball.  The Military Ball is without doubt the nicest of the for</w:t>
      </w:r>
      <w:r w:rsidR="004A1DBF" w:rsidRPr="009B192F">
        <w:rPr>
          <w:rFonts w:ascii="Courier" w:hAnsi="Courier"/>
          <w:sz w:val="24"/>
          <w:szCs w:val="24"/>
        </w:rPr>
        <w:t xml:space="preserve">mal dances given at </w:t>
      </w:r>
      <w:r w:rsidR="00683F5A" w:rsidRPr="009B192F">
        <w:rPr>
          <w:rFonts w:ascii="Courier" w:hAnsi="Courier"/>
          <w:sz w:val="24"/>
          <w:szCs w:val="24"/>
        </w:rPr>
        <w:t xml:space="preserve">Patrick Henry </w:t>
      </w:r>
      <w:r w:rsidR="004A1DBF" w:rsidRPr="009B192F">
        <w:rPr>
          <w:rFonts w:ascii="Courier" w:hAnsi="Courier"/>
          <w:sz w:val="24"/>
          <w:szCs w:val="24"/>
        </w:rPr>
        <w:t>High School</w:t>
      </w:r>
      <w:r w:rsidRPr="009B192F">
        <w:rPr>
          <w:rFonts w:ascii="Courier" w:hAnsi="Courier"/>
          <w:sz w:val="24"/>
          <w:szCs w:val="24"/>
        </w:rPr>
        <w:t xml:space="preserve"> and is improving with each year of experience.  The ball combines an excellent catered dinner, with dancing to the music of a professional disk jockey.  Unit instructors and other teacher and administrators enjoy an evening with their students without the restrictions of a classroom environment.  Young men wear the dress uniform while young ladies wear civilian dress.  The cost to the cadet is kept low through fundraising activities conducted throughout the school year.  The ball </w:t>
      </w:r>
      <w:r w:rsidR="004A1DBF" w:rsidRPr="009B192F">
        <w:rPr>
          <w:rFonts w:ascii="Courier" w:hAnsi="Courier"/>
          <w:sz w:val="24"/>
          <w:szCs w:val="24"/>
        </w:rPr>
        <w:t>is held just before Winter Break</w:t>
      </w:r>
      <w:r w:rsidRPr="009B192F">
        <w:rPr>
          <w:rFonts w:ascii="Courier" w:hAnsi="Courier"/>
          <w:sz w:val="24"/>
          <w:szCs w:val="24"/>
        </w:rPr>
        <w:t xml:space="preserve"> each year to avoid conflict with other student activities.</w:t>
      </w: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r w:rsidRPr="009B192F">
        <w:rPr>
          <w:rFonts w:ascii="Courier" w:hAnsi="Courier"/>
          <w:sz w:val="24"/>
          <w:szCs w:val="24"/>
        </w:rPr>
        <w:t xml:space="preserve">4.  Drill Meets.  </w:t>
      </w:r>
      <w:r w:rsidR="00683F5A" w:rsidRPr="009B192F">
        <w:rPr>
          <w:rFonts w:ascii="Courier" w:hAnsi="Courier"/>
          <w:sz w:val="24"/>
          <w:szCs w:val="24"/>
        </w:rPr>
        <w:t xml:space="preserve">Patrick Henry </w:t>
      </w:r>
      <w:r w:rsidRPr="009B192F">
        <w:rPr>
          <w:rFonts w:ascii="Courier" w:hAnsi="Courier"/>
          <w:sz w:val="24"/>
          <w:szCs w:val="24"/>
        </w:rPr>
        <w:t>High School NJROTC participates in many drill meets each year visiting a number of other schools and meeting students from diverse areas of the state.  Teams are formed at the beginning of the year by interested members of the cadet corps.  Many life-long friends are found during these meets.</w:t>
      </w: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r w:rsidRPr="009B192F">
        <w:rPr>
          <w:rFonts w:ascii="Courier" w:hAnsi="Courier"/>
          <w:sz w:val="24"/>
          <w:szCs w:val="24"/>
        </w:rPr>
        <w:t>5.  Ceremonies.  Cadets take part in a wide range of ceremonies throughout the year, mostly as members of the drill team or color guard.  Several events, however, involve the entire company.  NJROTC plans and conducts a Veteran</w:t>
      </w:r>
      <w:r w:rsidRPr="009B192F">
        <w:rPr>
          <w:rFonts w:ascii="Courier"/>
          <w:sz w:val="24"/>
          <w:szCs w:val="24"/>
        </w:rPr>
        <w:t>’</w:t>
      </w:r>
      <w:r w:rsidRPr="009B192F">
        <w:rPr>
          <w:rFonts w:ascii="Courier" w:hAnsi="Courier"/>
          <w:sz w:val="24"/>
          <w:szCs w:val="24"/>
        </w:rPr>
        <w:t>s Day Ceremony for the school. The unit also participates in four or more local area parades each year and provides unit members to local civic groups when requested.</w:t>
      </w:r>
    </w:p>
    <w:p w:rsidR="00395EE4" w:rsidRPr="009B192F" w:rsidRDefault="00395EE4">
      <w:pPr>
        <w:rPr>
          <w:rFonts w:ascii="Courier" w:hAnsi="Courier"/>
          <w:sz w:val="24"/>
          <w:szCs w:val="24"/>
        </w:rPr>
      </w:pPr>
    </w:p>
    <w:p w:rsidR="00395EE4" w:rsidRPr="009B192F" w:rsidRDefault="00395EE4">
      <w:pPr>
        <w:rPr>
          <w:rFonts w:ascii="Courier" w:hAnsi="Courier"/>
          <w:sz w:val="24"/>
          <w:szCs w:val="24"/>
        </w:rPr>
      </w:pPr>
      <w:r w:rsidRPr="009B192F">
        <w:rPr>
          <w:rFonts w:ascii="Courier" w:hAnsi="Courier"/>
          <w:sz w:val="24"/>
          <w:szCs w:val="24"/>
        </w:rPr>
        <w:t>6.  Community Service.  Over the past years many of our cadets have volunteered their time in community service.  The area of community service has expanded to include: assisting school administrators with preparations for the new school year, participation in local area beach sweeps, the American Cancer Society</w:t>
      </w:r>
      <w:r w:rsidRPr="009B192F">
        <w:rPr>
          <w:rFonts w:ascii="Courier"/>
          <w:sz w:val="24"/>
          <w:szCs w:val="24"/>
        </w:rPr>
        <w:t>’</w:t>
      </w:r>
      <w:r w:rsidRPr="009B192F">
        <w:rPr>
          <w:rFonts w:ascii="Courier" w:hAnsi="Courier"/>
          <w:sz w:val="24"/>
          <w:szCs w:val="24"/>
        </w:rPr>
        <w:t>s Relay for Life and the Juvenile Diabetes Research Foundation</w:t>
      </w:r>
      <w:r w:rsidRPr="009B192F">
        <w:rPr>
          <w:rFonts w:ascii="Courier"/>
          <w:sz w:val="24"/>
          <w:szCs w:val="24"/>
        </w:rPr>
        <w:t>’</w:t>
      </w:r>
      <w:r w:rsidRPr="009B192F">
        <w:rPr>
          <w:rFonts w:ascii="Courier" w:hAnsi="Courier"/>
          <w:sz w:val="24"/>
          <w:szCs w:val="24"/>
        </w:rPr>
        <w:t>s Walk for the Cure.  Our goal is to donate between 1000-1500 hours of community service each year.  This will require dedication on the part of all cadets.</w:t>
      </w:r>
    </w:p>
    <w:p w:rsidR="00395EE4" w:rsidRPr="009B192F" w:rsidRDefault="00395EE4">
      <w:pPr>
        <w:rPr>
          <w:rFonts w:ascii="Courier" w:hAnsi="Courier"/>
          <w:sz w:val="24"/>
          <w:szCs w:val="24"/>
        </w:rPr>
      </w:pPr>
    </w:p>
    <w:p w:rsidR="00BD7456" w:rsidRDefault="00395EE4">
      <w:pPr>
        <w:rPr>
          <w:rFonts w:ascii="Courier" w:hAnsi="Courier"/>
          <w:sz w:val="24"/>
          <w:szCs w:val="24"/>
        </w:rPr>
      </w:pPr>
      <w:r w:rsidRPr="009B192F">
        <w:rPr>
          <w:rFonts w:ascii="Courier" w:hAnsi="Courier"/>
          <w:sz w:val="24"/>
          <w:szCs w:val="24"/>
        </w:rPr>
        <w:t xml:space="preserve">7.  Field Trips.  Each year a number of Field Trips are scheduled.  Some relate directly to material being covered in the classroom, while others introduce cadets to various aspects of the Navy or improve cadet skills.  Each summer one to three cadets have an opportunity to attend a Leadership Academy where top performing cadets from Area </w:t>
      </w:r>
      <w:r w:rsidR="008074D9" w:rsidRPr="009B192F">
        <w:rPr>
          <w:rFonts w:ascii="Courier" w:hAnsi="Courier"/>
          <w:sz w:val="24"/>
          <w:szCs w:val="24"/>
        </w:rPr>
        <w:t>FIVE</w:t>
      </w:r>
      <w:r w:rsidRPr="009B192F">
        <w:rPr>
          <w:rFonts w:ascii="Courier" w:hAnsi="Courier"/>
          <w:sz w:val="24"/>
          <w:szCs w:val="24"/>
        </w:rPr>
        <w:t xml:space="preserve"> work on leadership techniques. Additional basic training is available to another twenty to thirty students during a summer </w:t>
      </w:r>
      <w:r w:rsidRPr="009B192F">
        <w:rPr>
          <w:rFonts w:ascii="Courier"/>
          <w:sz w:val="24"/>
          <w:szCs w:val="24"/>
        </w:rPr>
        <w:t>“</w:t>
      </w:r>
      <w:r w:rsidRPr="009B192F">
        <w:rPr>
          <w:rFonts w:ascii="Courier" w:hAnsi="Courier"/>
          <w:sz w:val="24"/>
          <w:szCs w:val="24"/>
        </w:rPr>
        <w:t>Basic Leadership Training.</w:t>
      </w:r>
      <w:r w:rsidRPr="009B192F">
        <w:rPr>
          <w:rFonts w:ascii="Courier"/>
          <w:sz w:val="24"/>
          <w:szCs w:val="24"/>
        </w:rPr>
        <w:t>”</w:t>
      </w:r>
      <w:r w:rsidRPr="009B192F">
        <w:rPr>
          <w:rFonts w:ascii="Courier" w:hAnsi="Courier"/>
          <w:sz w:val="24"/>
          <w:szCs w:val="24"/>
        </w:rPr>
        <w:t xml:space="preserve">  Special competition trips associated with athletics, orienteering and other events provide opportunities for students to travel and meet other ROTC students.  All trips are open to students in good standing and costs are normally low. </w:t>
      </w:r>
    </w:p>
    <w:sectPr w:rsidR="00BD7456" w:rsidSect="00C83D8F">
      <w:headerReference w:type="default" r:id="rId8"/>
      <w:footerReference w:type="default" r:id="rId9"/>
      <w:endnotePr>
        <w:numFmt w:val="decimal"/>
      </w:endnotePr>
      <w:pgSz w:w="12240" w:h="15840"/>
      <w:pgMar w:top="1296" w:right="1440" w:bottom="1152" w:left="1440" w:header="1296"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84" w:rsidRDefault="008D0A84">
      <w:r>
        <w:separator/>
      </w:r>
    </w:p>
  </w:endnote>
  <w:endnote w:type="continuationSeparator" w:id="0">
    <w:p w:rsidR="008D0A84" w:rsidRDefault="008D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Pr="00DD6EBD" w:rsidRDefault="00777836">
    <w:pPr>
      <w:pStyle w:val="Footer"/>
      <w:jc w:val="center"/>
      <w:rPr>
        <w:rFonts w:ascii="Courier" w:hAnsi="Courier"/>
        <w:sz w:val="24"/>
        <w:szCs w:val="24"/>
      </w:rPr>
    </w:pPr>
  </w:p>
  <w:p w:rsidR="00777836" w:rsidRDefault="00777836">
    <w:pPr>
      <w:pStyle w:val="Footer"/>
    </w:pPr>
  </w:p>
  <w:p w:rsidR="00777836" w:rsidRDefault="00777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84" w:rsidRDefault="008D0A84">
      <w:r>
        <w:separator/>
      </w:r>
    </w:p>
  </w:footnote>
  <w:footnote w:type="continuationSeparator" w:id="0">
    <w:p w:rsidR="008D0A84" w:rsidRDefault="008D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36" w:rsidRDefault="002C4DFE">
    <w:sdt>
      <w:sdtPr>
        <w:id w:val="1704979692"/>
        <w:placeholder>
          <w:docPart w:val="C9AA6C0361A4446CB201976E122C9826"/>
        </w:placeholder>
        <w:temporary/>
        <w:showingPlcHdr/>
        <w15:appearance w15:val="hidden"/>
      </w:sdtPr>
      <w:sdtContent>
        <w:r>
          <w:t>[Type here]</w:t>
        </w:r>
      </w:sdtContent>
    </w:sdt>
    <w:r w:rsidRPr="002C4DFE">
      <w:rPr>
        <w:rFonts w:ascii="Courier New" w:hAnsi="Courier New" w:cs="Courier New"/>
        <w:sz w:val="28"/>
        <w:szCs w:val="28"/>
      </w:rPr>
      <w:ptab w:relativeTo="margin" w:alignment="center" w:leader="none"/>
    </w:r>
    <w:r w:rsidRPr="002C4DFE">
      <w:rPr>
        <w:rFonts w:ascii="Courier New" w:hAnsi="Courier New" w:cs="Courier New"/>
        <w:sz w:val="28"/>
        <w:szCs w:val="28"/>
      </w:rPr>
      <w:t>Appendix K</w:t>
    </w:r>
    <w:r w:rsidRPr="002C4DFE">
      <w:rPr>
        <w:rFonts w:ascii="Courier New" w:hAnsi="Courier New" w:cs="Courier New"/>
        <w:sz w:val="28"/>
        <w:szCs w:val="28"/>
      </w:rPr>
      <w:ptab w:relativeTo="margin" w:alignment="right" w:leader="none"/>
    </w:r>
    <w:sdt>
      <w:sdtPr>
        <w:id w:val="968859952"/>
        <w:placeholder>
          <w:docPart w:val="C9AA6C0361A4446CB201976E122C9826"/>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13AC"/>
    <w:multiLevelType w:val="hybridMultilevel"/>
    <w:tmpl w:val="B22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A1D"/>
    <w:multiLevelType w:val="hybridMultilevel"/>
    <w:tmpl w:val="8DDE1A58"/>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6E22C69"/>
    <w:multiLevelType w:val="hybridMultilevel"/>
    <w:tmpl w:val="D16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D82"/>
    <w:multiLevelType w:val="hybridMultilevel"/>
    <w:tmpl w:val="E5C2C3F8"/>
    <w:lvl w:ilvl="0" w:tplc="0409000F">
      <w:start w:val="1"/>
      <w:numFmt w:val="decimal"/>
      <w:lvlText w:val="%1."/>
      <w:lvlJc w:val="left"/>
      <w:pPr>
        <w:tabs>
          <w:tab w:val="num" w:pos="1545"/>
        </w:tabs>
        <w:ind w:left="154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61F5"/>
    <w:multiLevelType w:val="hybridMultilevel"/>
    <w:tmpl w:val="5EC89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10646"/>
    <w:multiLevelType w:val="hybridMultilevel"/>
    <w:tmpl w:val="3D7C0F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80752"/>
    <w:multiLevelType w:val="hybridMultilevel"/>
    <w:tmpl w:val="2F3C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A1"/>
    <w:multiLevelType w:val="hybridMultilevel"/>
    <w:tmpl w:val="4DC0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3B92"/>
    <w:multiLevelType w:val="hybridMultilevel"/>
    <w:tmpl w:val="4C68C372"/>
    <w:lvl w:ilvl="0" w:tplc="0C9073A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8C60B4F"/>
    <w:multiLevelType w:val="hybridMultilevel"/>
    <w:tmpl w:val="12465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CA34C6"/>
    <w:multiLevelType w:val="hybridMultilevel"/>
    <w:tmpl w:val="9AFC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77BB2"/>
    <w:multiLevelType w:val="hybridMultilevel"/>
    <w:tmpl w:val="4AF06556"/>
    <w:lvl w:ilvl="0" w:tplc="0409000F">
      <w:start w:val="1"/>
      <w:numFmt w:val="decimal"/>
      <w:lvlText w:val="%1."/>
      <w:lvlJc w:val="left"/>
      <w:pPr>
        <w:ind w:left="1545" w:hanging="360"/>
      </w:p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1FD907A5"/>
    <w:multiLevelType w:val="hybridMultilevel"/>
    <w:tmpl w:val="DA8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0A8F"/>
    <w:multiLevelType w:val="hybridMultilevel"/>
    <w:tmpl w:val="82440E1A"/>
    <w:lvl w:ilvl="0" w:tplc="1658B54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0735AB3"/>
    <w:multiLevelType w:val="hybridMultilevel"/>
    <w:tmpl w:val="7CBA9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735CE"/>
    <w:multiLevelType w:val="hybridMultilevel"/>
    <w:tmpl w:val="A57E6CC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F64A39"/>
    <w:multiLevelType w:val="hybridMultilevel"/>
    <w:tmpl w:val="68784A48"/>
    <w:lvl w:ilvl="0" w:tplc="0A5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266313"/>
    <w:multiLevelType w:val="hybridMultilevel"/>
    <w:tmpl w:val="123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25A04"/>
    <w:multiLevelType w:val="hybridMultilevel"/>
    <w:tmpl w:val="0A5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7076E"/>
    <w:multiLevelType w:val="hybridMultilevel"/>
    <w:tmpl w:val="09F094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F3B96"/>
    <w:multiLevelType w:val="hybridMultilevel"/>
    <w:tmpl w:val="5186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27687"/>
    <w:multiLevelType w:val="hybridMultilevel"/>
    <w:tmpl w:val="0E529E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D1BC9"/>
    <w:multiLevelType w:val="hybridMultilevel"/>
    <w:tmpl w:val="64CE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451DF"/>
    <w:multiLevelType w:val="hybridMultilevel"/>
    <w:tmpl w:val="F6B887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8F04AC"/>
    <w:multiLevelType w:val="hybridMultilevel"/>
    <w:tmpl w:val="BED6896C"/>
    <w:lvl w:ilvl="0" w:tplc="F246F63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48791937"/>
    <w:multiLevelType w:val="hybridMultilevel"/>
    <w:tmpl w:val="19D0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A013F"/>
    <w:multiLevelType w:val="hybridMultilevel"/>
    <w:tmpl w:val="EDB27E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D115C77"/>
    <w:multiLevelType w:val="hybridMultilevel"/>
    <w:tmpl w:val="D1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DBF"/>
    <w:multiLevelType w:val="hybridMultilevel"/>
    <w:tmpl w:val="EFCC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F455E"/>
    <w:multiLevelType w:val="hybridMultilevel"/>
    <w:tmpl w:val="CA50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36024"/>
    <w:multiLevelType w:val="hybridMultilevel"/>
    <w:tmpl w:val="B11AA7F2"/>
    <w:lvl w:ilvl="0" w:tplc="2AF66E2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nsid w:val="648D4747"/>
    <w:multiLevelType w:val="hybridMultilevel"/>
    <w:tmpl w:val="97E49164"/>
    <w:lvl w:ilvl="0" w:tplc="6638DCC2">
      <w:start w:val="1"/>
      <w:numFmt w:val="decimal"/>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2">
    <w:nsid w:val="65BE799A"/>
    <w:multiLevelType w:val="hybridMultilevel"/>
    <w:tmpl w:val="BFF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27D89"/>
    <w:multiLevelType w:val="hybridMultilevel"/>
    <w:tmpl w:val="97A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7064"/>
    <w:multiLevelType w:val="hybridMultilevel"/>
    <w:tmpl w:val="1A906B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8117E7"/>
    <w:multiLevelType w:val="hybridMultilevel"/>
    <w:tmpl w:val="A6AC8F1A"/>
    <w:lvl w:ilvl="0" w:tplc="069ABB72">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9914C6"/>
    <w:multiLevelType w:val="hybridMultilevel"/>
    <w:tmpl w:val="3C504DC2"/>
    <w:lvl w:ilvl="0" w:tplc="6D8E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01476"/>
    <w:multiLevelType w:val="hybridMultilevel"/>
    <w:tmpl w:val="DAAC8FF4"/>
    <w:lvl w:ilvl="0" w:tplc="F8101E6E">
      <w:start w:val="1"/>
      <w:numFmt w:val="decimal"/>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10E71A1"/>
    <w:multiLevelType w:val="hybridMultilevel"/>
    <w:tmpl w:val="FDECCF5C"/>
    <w:lvl w:ilvl="0" w:tplc="14B82D1C">
      <w:start w:val="11"/>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5F6D7C"/>
    <w:multiLevelType w:val="hybridMultilevel"/>
    <w:tmpl w:val="DE04F792"/>
    <w:lvl w:ilvl="0" w:tplc="77BA9364">
      <w:start w:val="1"/>
      <w:numFmt w:val="lowerLetter"/>
      <w:lvlText w:val="%1."/>
      <w:lvlJc w:val="left"/>
      <w:pPr>
        <w:ind w:left="4035" w:hanging="570"/>
      </w:pPr>
      <w:rPr>
        <w:rFonts w:hint="default"/>
      </w:rPr>
    </w:lvl>
    <w:lvl w:ilvl="1" w:tplc="04090019" w:tentative="1">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40">
    <w:nsid w:val="75BA3805"/>
    <w:multiLevelType w:val="hybridMultilevel"/>
    <w:tmpl w:val="B7B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908EB"/>
    <w:multiLevelType w:val="hybridMultilevel"/>
    <w:tmpl w:val="1DF8175A"/>
    <w:lvl w:ilvl="0" w:tplc="81DC4CF8">
      <w:start w:val="1"/>
      <w:numFmt w:val="lowerLetter"/>
      <w:lvlText w:val="%1."/>
      <w:lvlJc w:val="left"/>
      <w:pPr>
        <w:ind w:left="1155" w:hanging="58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2">
    <w:nsid w:val="77A5341D"/>
    <w:multiLevelType w:val="hybridMultilevel"/>
    <w:tmpl w:val="53F2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33771"/>
    <w:multiLevelType w:val="hybridMultilevel"/>
    <w:tmpl w:val="D3CA6794"/>
    <w:lvl w:ilvl="0" w:tplc="F9D611C4">
      <w:start w:val="7"/>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0D525E"/>
    <w:multiLevelType w:val="hybridMultilevel"/>
    <w:tmpl w:val="2EBC4866"/>
    <w:lvl w:ilvl="0" w:tplc="04090001">
      <w:start w:val="1"/>
      <w:numFmt w:val="bullet"/>
      <w:lvlText w:val=""/>
      <w:lvlJc w:val="left"/>
      <w:pPr>
        <w:tabs>
          <w:tab w:val="num" w:pos="1545"/>
        </w:tabs>
        <w:ind w:left="1545" w:hanging="360"/>
      </w:pPr>
      <w:rPr>
        <w:rFonts w:ascii="Symbol" w:hAnsi="Symbol" w:hint="default"/>
      </w:rPr>
    </w:lvl>
    <w:lvl w:ilvl="1" w:tplc="04090001">
      <w:start w:val="1"/>
      <w:numFmt w:val="bullet"/>
      <w:lvlText w:val=""/>
      <w:lvlJc w:val="left"/>
      <w:pPr>
        <w:tabs>
          <w:tab w:val="num" w:pos="2265"/>
        </w:tabs>
        <w:ind w:left="2265" w:hanging="360"/>
      </w:pPr>
      <w:rPr>
        <w:rFonts w:ascii="Symbol" w:hAnsi="Symbol" w:hint="default"/>
      </w:r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5">
    <w:nsid w:val="7F867CEF"/>
    <w:multiLevelType w:val="hybridMultilevel"/>
    <w:tmpl w:val="F144567E"/>
    <w:lvl w:ilvl="0" w:tplc="FD8EE18A">
      <w:start w:val="1"/>
      <w:numFmt w:val="lowerRoman"/>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2"/>
  </w:num>
  <w:num w:numId="2">
    <w:abstractNumId w:val="33"/>
  </w:num>
  <w:num w:numId="3">
    <w:abstractNumId w:val="28"/>
  </w:num>
  <w:num w:numId="4">
    <w:abstractNumId w:val="41"/>
  </w:num>
  <w:num w:numId="5">
    <w:abstractNumId w:val="22"/>
  </w:num>
  <w:num w:numId="6">
    <w:abstractNumId w:val="2"/>
  </w:num>
  <w:num w:numId="7">
    <w:abstractNumId w:val="25"/>
  </w:num>
  <w:num w:numId="8">
    <w:abstractNumId w:val="27"/>
  </w:num>
  <w:num w:numId="9">
    <w:abstractNumId w:val="6"/>
  </w:num>
  <w:num w:numId="10">
    <w:abstractNumId w:val="12"/>
  </w:num>
  <w:num w:numId="11">
    <w:abstractNumId w:val="21"/>
  </w:num>
  <w:num w:numId="12">
    <w:abstractNumId w:val="19"/>
  </w:num>
  <w:num w:numId="13">
    <w:abstractNumId w:val="9"/>
  </w:num>
  <w:num w:numId="14">
    <w:abstractNumId w:val="5"/>
  </w:num>
  <w:num w:numId="15">
    <w:abstractNumId w:val="4"/>
  </w:num>
  <w:num w:numId="16">
    <w:abstractNumId w:val="26"/>
  </w:num>
  <w:num w:numId="17">
    <w:abstractNumId w:val="42"/>
  </w:num>
  <w:num w:numId="18">
    <w:abstractNumId w:val="16"/>
  </w:num>
  <w:num w:numId="19">
    <w:abstractNumId w:val="18"/>
  </w:num>
  <w:num w:numId="20">
    <w:abstractNumId w:val="14"/>
  </w:num>
  <w:num w:numId="21">
    <w:abstractNumId w:val="29"/>
  </w:num>
  <w:num w:numId="22">
    <w:abstractNumId w:val="45"/>
  </w:num>
  <w:num w:numId="23">
    <w:abstractNumId w:val="37"/>
  </w:num>
  <w:num w:numId="24">
    <w:abstractNumId w:val="31"/>
  </w:num>
  <w:num w:numId="25">
    <w:abstractNumId w:val="1"/>
  </w:num>
  <w:num w:numId="26">
    <w:abstractNumId w:val="8"/>
  </w:num>
  <w:num w:numId="27">
    <w:abstractNumId w:val="39"/>
  </w:num>
  <w:num w:numId="28">
    <w:abstractNumId w:val="10"/>
  </w:num>
  <w:num w:numId="29">
    <w:abstractNumId w:val="20"/>
  </w:num>
  <w:num w:numId="30">
    <w:abstractNumId w:val="40"/>
  </w:num>
  <w:num w:numId="31">
    <w:abstractNumId w:val="24"/>
  </w:num>
  <w:num w:numId="32">
    <w:abstractNumId w:val="35"/>
  </w:num>
  <w:num w:numId="33">
    <w:abstractNumId w:val="30"/>
  </w:num>
  <w:num w:numId="34">
    <w:abstractNumId w:val="7"/>
  </w:num>
  <w:num w:numId="35">
    <w:abstractNumId w:val="23"/>
  </w:num>
  <w:num w:numId="36">
    <w:abstractNumId w:val="11"/>
  </w:num>
  <w:num w:numId="37">
    <w:abstractNumId w:val="34"/>
  </w:num>
  <w:num w:numId="38">
    <w:abstractNumId w:val="3"/>
  </w:num>
  <w:num w:numId="39">
    <w:abstractNumId w:val="44"/>
  </w:num>
  <w:num w:numId="40">
    <w:abstractNumId w:val="15"/>
  </w:num>
  <w:num w:numId="41">
    <w:abstractNumId w:val="0"/>
  </w:num>
  <w:num w:numId="42">
    <w:abstractNumId w:val="17"/>
  </w:num>
  <w:num w:numId="43">
    <w:abstractNumId w:val="13"/>
  </w:num>
  <w:num w:numId="44">
    <w:abstractNumId w:val="36"/>
  </w:num>
  <w:num w:numId="45">
    <w:abstractNumId w:val="38"/>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2"/>
    <w:rsid w:val="00002EB3"/>
    <w:rsid w:val="00002F5E"/>
    <w:rsid w:val="000048BF"/>
    <w:rsid w:val="00004A7F"/>
    <w:rsid w:val="00013339"/>
    <w:rsid w:val="00014B10"/>
    <w:rsid w:val="00014EE1"/>
    <w:rsid w:val="00023B27"/>
    <w:rsid w:val="00024AFB"/>
    <w:rsid w:val="00035744"/>
    <w:rsid w:val="0005220E"/>
    <w:rsid w:val="00064FFF"/>
    <w:rsid w:val="00065E78"/>
    <w:rsid w:val="00067B48"/>
    <w:rsid w:val="00081D79"/>
    <w:rsid w:val="00095DDC"/>
    <w:rsid w:val="000B5C53"/>
    <w:rsid w:val="000C4DB9"/>
    <w:rsid w:val="000C6A77"/>
    <w:rsid w:val="000E5ABE"/>
    <w:rsid w:val="000F7970"/>
    <w:rsid w:val="00104EAD"/>
    <w:rsid w:val="00111E27"/>
    <w:rsid w:val="00113793"/>
    <w:rsid w:val="00115155"/>
    <w:rsid w:val="00116943"/>
    <w:rsid w:val="0012478F"/>
    <w:rsid w:val="001305EE"/>
    <w:rsid w:val="001336FB"/>
    <w:rsid w:val="00142670"/>
    <w:rsid w:val="0015470F"/>
    <w:rsid w:val="00174198"/>
    <w:rsid w:val="00185D1E"/>
    <w:rsid w:val="00192388"/>
    <w:rsid w:val="001A2FF3"/>
    <w:rsid w:val="001B0B01"/>
    <w:rsid w:val="001C04F4"/>
    <w:rsid w:val="001C1A6B"/>
    <w:rsid w:val="001D37E3"/>
    <w:rsid w:val="001D4679"/>
    <w:rsid w:val="001D6705"/>
    <w:rsid w:val="001E6985"/>
    <w:rsid w:val="001F61A1"/>
    <w:rsid w:val="002045D1"/>
    <w:rsid w:val="00204B15"/>
    <w:rsid w:val="002576B6"/>
    <w:rsid w:val="00272979"/>
    <w:rsid w:val="002751F9"/>
    <w:rsid w:val="00277AA7"/>
    <w:rsid w:val="00285174"/>
    <w:rsid w:val="00295619"/>
    <w:rsid w:val="002A340F"/>
    <w:rsid w:val="002B2308"/>
    <w:rsid w:val="002B5D42"/>
    <w:rsid w:val="002C4DFE"/>
    <w:rsid w:val="002C5E12"/>
    <w:rsid w:val="002D7935"/>
    <w:rsid w:val="002F7D11"/>
    <w:rsid w:val="00315598"/>
    <w:rsid w:val="003362A5"/>
    <w:rsid w:val="00336D97"/>
    <w:rsid w:val="00342DB1"/>
    <w:rsid w:val="00343EA9"/>
    <w:rsid w:val="003475A7"/>
    <w:rsid w:val="003512FF"/>
    <w:rsid w:val="00354F73"/>
    <w:rsid w:val="00361457"/>
    <w:rsid w:val="003648AA"/>
    <w:rsid w:val="00393DE2"/>
    <w:rsid w:val="00395EE4"/>
    <w:rsid w:val="003970FE"/>
    <w:rsid w:val="003B4868"/>
    <w:rsid w:val="003B64BA"/>
    <w:rsid w:val="003F78D3"/>
    <w:rsid w:val="00400667"/>
    <w:rsid w:val="00402A73"/>
    <w:rsid w:val="0041422B"/>
    <w:rsid w:val="00416EAB"/>
    <w:rsid w:val="004179D9"/>
    <w:rsid w:val="00432A46"/>
    <w:rsid w:val="004677CA"/>
    <w:rsid w:val="00467FCE"/>
    <w:rsid w:val="0049540B"/>
    <w:rsid w:val="004A07FF"/>
    <w:rsid w:val="004A1DBF"/>
    <w:rsid w:val="004A3C24"/>
    <w:rsid w:val="004A7DD5"/>
    <w:rsid w:val="004B0D29"/>
    <w:rsid w:val="004B1FE3"/>
    <w:rsid w:val="004B378C"/>
    <w:rsid w:val="004B705B"/>
    <w:rsid w:val="004C05D5"/>
    <w:rsid w:val="004D31BF"/>
    <w:rsid w:val="004E46A8"/>
    <w:rsid w:val="004E50B5"/>
    <w:rsid w:val="004E52CC"/>
    <w:rsid w:val="00507F6D"/>
    <w:rsid w:val="00512EFD"/>
    <w:rsid w:val="00522FEA"/>
    <w:rsid w:val="00523B9C"/>
    <w:rsid w:val="00534766"/>
    <w:rsid w:val="0053680D"/>
    <w:rsid w:val="00543974"/>
    <w:rsid w:val="005464BC"/>
    <w:rsid w:val="00551157"/>
    <w:rsid w:val="00555DF2"/>
    <w:rsid w:val="00565346"/>
    <w:rsid w:val="00576119"/>
    <w:rsid w:val="005819CB"/>
    <w:rsid w:val="00587BF5"/>
    <w:rsid w:val="00593821"/>
    <w:rsid w:val="005A2AAF"/>
    <w:rsid w:val="005A7207"/>
    <w:rsid w:val="005B6246"/>
    <w:rsid w:val="005D70DB"/>
    <w:rsid w:val="005E526B"/>
    <w:rsid w:val="005E6032"/>
    <w:rsid w:val="005E7065"/>
    <w:rsid w:val="005F716B"/>
    <w:rsid w:val="006037DD"/>
    <w:rsid w:val="0060528A"/>
    <w:rsid w:val="00627A91"/>
    <w:rsid w:val="00631E15"/>
    <w:rsid w:val="00642900"/>
    <w:rsid w:val="00650A69"/>
    <w:rsid w:val="0066260A"/>
    <w:rsid w:val="006645A3"/>
    <w:rsid w:val="00683F5A"/>
    <w:rsid w:val="006A587F"/>
    <w:rsid w:val="006B0C73"/>
    <w:rsid w:val="006B7017"/>
    <w:rsid w:val="006E25B0"/>
    <w:rsid w:val="006E43D0"/>
    <w:rsid w:val="006E5A64"/>
    <w:rsid w:val="006F44AC"/>
    <w:rsid w:val="006F4ED3"/>
    <w:rsid w:val="0071154F"/>
    <w:rsid w:val="00720679"/>
    <w:rsid w:val="00724D68"/>
    <w:rsid w:val="0072670D"/>
    <w:rsid w:val="00727D78"/>
    <w:rsid w:val="007314F0"/>
    <w:rsid w:val="00733481"/>
    <w:rsid w:val="007356F7"/>
    <w:rsid w:val="00735C55"/>
    <w:rsid w:val="00737FF9"/>
    <w:rsid w:val="00773F58"/>
    <w:rsid w:val="00777836"/>
    <w:rsid w:val="007822DC"/>
    <w:rsid w:val="00790958"/>
    <w:rsid w:val="00792174"/>
    <w:rsid w:val="007A1597"/>
    <w:rsid w:val="007A2BDE"/>
    <w:rsid w:val="007C31FA"/>
    <w:rsid w:val="007F2A97"/>
    <w:rsid w:val="00805835"/>
    <w:rsid w:val="00806994"/>
    <w:rsid w:val="00807326"/>
    <w:rsid w:val="008074D9"/>
    <w:rsid w:val="008078BB"/>
    <w:rsid w:val="008117BD"/>
    <w:rsid w:val="0081623C"/>
    <w:rsid w:val="0081704E"/>
    <w:rsid w:val="00821E20"/>
    <w:rsid w:val="008248A6"/>
    <w:rsid w:val="00826467"/>
    <w:rsid w:val="00835153"/>
    <w:rsid w:val="00837601"/>
    <w:rsid w:val="00837F44"/>
    <w:rsid w:val="00841F3B"/>
    <w:rsid w:val="00842177"/>
    <w:rsid w:val="008501AD"/>
    <w:rsid w:val="00855CF5"/>
    <w:rsid w:val="00865869"/>
    <w:rsid w:val="008709E1"/>
    <w:rsid w:val="0087553D"/>
    <w:rsid w:val="00880B53"/>
    <w:rsid w:val="0089098D"/>
    <w:rsid w:val="00896DF6"/>
    <w:rsid w:val="008A42B9"/>
    <w:rsid w:val="008B75B3"/>
    <w:rsid w:val="008C0D67"/>
    <w:rsid w:val="008C6340"/>
    <w:rsid w:val="008D0A84"/>
    <w:rsid w:val="008D0FDA"/>
    <w:rsid w:val="008D38F4"/>
    <w:rsid w:val="008E0149"/>
    <w:rsid w:val="00903CB2"/>
    <w:rsid w:val="00912365"/>
    <w:rsid w:val="009200D8"/>
    <w:rsid w:val="009261D1"/>
    <w:rsid w:val="0092660A"/>
    <w:rsid w:val="00941330"/>
    <w:rsid w:val="009450E8"/>
    <w:rsid w:val="0095782C"/>
    <w:rsid w:val="00976685"/>
    <w:rsid w:val="00981EF6"/>
    <w:rsid w:val="009A0618"/>
    <w:rsid w:val="009A370F"/>
    <w:rsid w:val="009A6ABB"/>
    <w:rsid w:val="009B192F"/>
    <w:rsid w:val="009B4D47"/>
    <w:rsid w:val="009B6AE8"/>
    <w:rsid w:val="009B70EE"/>
    <w:rsid w:val="009D560F"/>
    <w:rsid w:val="00A0134B"/>
    <w:rsid w:val="00A05FE6"/>
    <w:rsid w:val="00A24F72"/>
    <w:rsid w:val="00A333EE"/>
    <w:rsid w:val="00A36F40"/>
    <w:rsid w:val="00A41C7D"/>
    <w:rsid w:val="00A4507F"/>
    <w:rsid w:val="00A55EC7"/>
    <w:rsid w:val="00A64274"/>
    <w:rsid w:val="00A71E2B"/>
    <w:rsid w:val="00A756C2"/>
    <w:rsid w:val="00A859B5"/>
    <w:rsid w:val="00A95E41"/>
    <w:rsid w:val="00AA17EA"/>
    <w:rsid w:val="00AA3DA3"/>
    <w:rsid w:val="00AC5B74"/>
    <w:rsid w:val="00AD1125"/>
    <w:rsid w:val="00AD53B5"/>
    <w:rsid w:val="00AE0272"/>
    <w:rsid w:val="00AE29A0"/>
    <w:rsid w:val="00AE2C7B"/>
    <w:rsid w:val="00AE6CBE"/>
    <w:rsid w:val="00AE76A7"/>
    <w:rsid w:val="00B01D2A"/>
    <w:rsid w:val="00B04AB5"/>
    <w:rsid w:val="00B05114"/>
    <w:rsid w:val="00B0577B"/>
    <w:rsid w:val="00B06F8A"/>
    <w:rsid w:val="00B213CC"/>
    <w:rsid w:val="00B2420C"/>
    <w:rsid w:val="00B30C29"/>
    <w:rsid w:val="00B332F2"/>
    <w:rsid w:val="00B372CC"/>
    <w:rsid w:val="00B54AE9"/>
    <w:rsid w:val="00B80A8E"/>
    <w:rsid w:val="00B86FC7"/>
    <w:rsid w:val="00B9413B"/>
    <w:rsid w:val="00B97B13"/>
    <w:rsid w:val="00BA1C6B"/>
    <w:rsid w:val="00BB4623"/>
    <w:rsid w:val="00BD7456"/>
    <w:rsid w:val="00BF3ACF"/>
    <w:rsid w:val="00BF427B"/>
    <w:rsid w:val="00C0330B"/>
    <w:rsid w:val="00C04F0A"/>
    <w:rsid w:val="00C1090F"/>
    <w:rsid w:val="00C14580"/>
    <w:rsid w:val="00C15FCB"/>
    <w:rsid w:val="00C27117"/>
    <w:rsid w:val="00C414F0"/>
    <w:rsid w:val="00C418F0"/>
    <w:rsid w:val="00C41B4F"/>
    <w:rsid w:val="00C46C06"/>
    <w:rsid w:val="00C528A7"/>
    <w:rsid w:val="00C532D0"/>
    <w:rsid w:val="00C5597C"/>
    <w:rsid w:val="00C6271F"/>
    <w:rsid w:val="00C727A5"/>
    <w:rsid w:val="00C8071C"/>
    <w:rsid w:val="00C83D8F"/>
    <w:rsid w:val="00C86749"/>
    <w:rsid w:val="00CA1DFD"/>
    <w:rsid w:val="00CA782C"/>
    <w:rsid w:val="00CA7A3F"/>
    <w:rsid w:val="00CA7B77"/>
    <w:rsid w:val="00CB70F2"/>
    <w:rsid w:val="00CC5A59"/>
    <w:rsid w:val="00CD138C"/>
    <w:rsid w:val="00CD3E42"/>
    <w:rsid w:val="00CD4B96"/>
    <w:rsid w:val="00CE23C7"/>
    <w:rsid w:val="00CF590B"/>
    <w:rsid w:val="00CF7D37"/>
    <w:rsid w:val="00D00DDA"/>
    <w:rsid w:val="00D03EFD"/>
    <w:rsid w:val="00D05D3A"/>
    <w:rsid w:val="00D14D5F"/>
    <w:rsid w:val="00D20BB5"/>
    <w:rsid w:val="00D23FD4"/>
    <w:rsid w:val="00D2619C"/>
    <w:rsid w:val="00D26A28"/>
    <w:rsid w:val="00D30A4D"/>
    <w:rsid w:val="00D369FE"/>
    <w:rsid w:val="00D42A09"/>
    <w:rsid w:val="00D51104"/>
    <w:rsid w:val="00D53979"/>
    <w:rsid w:val="00D64562"/>
    <w:rsid w:val="00D67C7D"/>
    <w:rsid w:val="00D85E8D"/>
    <w:rsid w:val="00D905A9"/>
    <w:rsid w:val="00D97C6A"/>
    <w:rsid w:val="00DA0199"/>
    <w:rsid w:val="00DA17E3"/>
    <w:rsid w:val="00DA6EA1"/>
    <w:rsid w:val="00DC12FA"/>
    <w:rsid w:val="00DC4BAC"/>
    <w:rsid w:val="00DC5148"/>
    <w:rsid w:val="00DC541F"/>
    <w:rsid w:val="00DC60CE"/>
    <w:rsid w:val="00DD0EAE"/>
    <w:rsid w:val="00DD4C16"/>
    <w:rsid w:val="00DD4CEA"/>
    <w:rsid w:val="00DD6EBD"/>
    <w:rsid w:val="00DE4562"/>
    <w:rsid w:val="00DF1CEE"/>
    <w:rsid w:val="00DF311E"/>
    <w:rsid w:val="00DF37C5"/>
    <w:rsid w:val="00DF54BE"/>
    <w:rsid w:val="00DF6FF7"/>
    <w:rsid w:val="00E121E0"/>
    <w:rsid w:val="00E22C33"/>
    <w:rsid w:val="00E25E6E"/>
    <w:rsid w:val="00E30BF8"/>
    <w:rsid w:val="00E31080"/>
    <w:rsid w:val="00E729BE"/>
    <w:rsid w:val="00E737C7"/>
    <w:rsid w:val="00E85CC0"/>
    <w:rsid w:val="00E90AC1"/>
    <w:rsid w:val="00EA18A9"/>
    <w:rsid w:val="00EB2D99"/>
    <w:rsid w:val="00ED2B3D"/>
    <w:rsid w:val="00ED5350"/>
    <w:rsid w:val="00EF2B4E"/>
    <w:rsid w:val="00EF5E90"/>
    <w:rsid w:val="00EF65ED"/>
    <w:rsid w:val="00F039E2"/>
    <w:rsid w:val="00F120BB"/>
    <w:rsid w:val="00F205A5"/>
    <w:rsid w:val="00F20CFC"/>
    <w:rsid w:val="00F30766"/>
    <w:rsid w:val="00F53247"/>
    <w:rsid w:val="00F66634"/>
    <w:rsid w:val="00F66674"/>
    <w:rsid w:val="00F74032"/>
    <w:rsid w:val="00F77894"/>
    <w:rsid w:val="00F8097B"/>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7F443F-91E3-4976-BC27-ECD4BE3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40"/>
    <w:rPr>
      <w:sz w:val="20"/>
      <w:szCs w:val="20"/>
    </w:rPr>
  </w:style>
  <w:style w:type="paragraph" w:styleId="Heading1">
    <w:name w:val="heading 1"/>
    <w:basedOn w:val="Normal"/>
    <w:next w:val="Normal"/>
    <w:link w:val="Heading1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0"/>
    </w:pPr>
    <w:rPr>
      <w:b/>
    </w:rPr>
  </w:style>
  <w:style w:type="paragraph" w:styleId="Heading2">
    <w:name w:val="heading 2"/>
    <w:basedOn w:val="Normal"/>
    <w:next w:val="Normal"/>
    <w:link w:val="Heading2Char"/>
    <w:uiPriority w:val="99"/>
    <w:qFormat/>
    <w:rsid w:val="008C6340"/>
    <w:pPr>
      <w:keepNext/>
      <w:jc w:val="center"/>
      <w:outlineLvl w:val="1"/>
    </w:pPr>
    <w:rPr>
      <w:b/>
      <w:sz w:val="24"/>
      <w:u w:val="single"/>
    </w:rPr>
  </w:style>
  <w:style w:type="paragraph" w:styleId="Heading3">
    <w:name w:val="heading 3"/>
    <w:basedOn w:val="Normal"/>
    <w:next w:val="Normal"/>
    <w:link w:val="Heading3Char"/>
    <w:uiPriority w:val="99"/>
    <w:qFormat/>
    <w:rsid w:val="008C6340"/>
    <w:pPr>
      <w:keepNext/>
      <w:jc w:val="center"/>
      <w:outlineLvl w:val="2"/>
    </w:pPr>
    <w:rPr>
      <w:b/>
      <w:sz w:val="22"/>
      <w:u w:val="single"/>
    </w:rPr>
  </w:style>
  <w:style w:type="paragraph" w:styleId="Heading4">
    <w:name w:val="heading 4"/>
    <w:basedOn w:val="Normal"/>
    <w:next w:val="Normal"/>
    <w:link w:val="Heading4Char"/>
    <w:uiPriority w:val="99"/>
    <w:qFormat/>
    <w:rsid w:val="008C6340"/>
    <w:pPr>
      <w:keepNext/>
      <w:jc w:val="right"/>
      <w:outlineLvl w:val="3"/>
    </w:pPr>
    <w:rPr>
      <w:b/>
      <w:sz w:val="22"/>
    </w:rPr>
  </w:style>
  <w:style w:type="paragraph" w:styleId="Heading5">
    <w:name w:val="heading 5"/>
    <w:basedOn w:val="Normal"/>
    <w:next w:val="Normal"/>
    <w:link w:val="Heading5Char"/>
    <w:uiPriority w:val="99"/>
    <w:qFormat/>
    <w:rsid w:val="008C6340"/>
    <w:pPr>
      <w:keepNext/>
      <w:outlineLvl w:val="4"/>
    </w:pPr>
    <w:rPr>
      <w:b/>
      <w:sz w:val="22"/>
      <w:u w:val="single"/>
    </w:rPr>
  </w:style>
  <w:style w:type="paragraph" w:styleId="Heading6">
    <w:name w:val="heading 6"/>
    <w:basedOn w:val="Normal"/>
    <w:next w:val="Normal"/>
    <w:link w:val="Heading6Char"/>
    <w:uiPriority w:val="99"/>
    <w:qFormat/>
    <w:rsid w:val="008C6340"/>
    <w:pPr>
      <w:keepNext/>
      <w:outlineLvl w:val="5"/>
    </w:pPr>
    <w:rPr>
      <w:b/>
      <w:sz w:val="22"/>
    </w:rPr>
  </w:style>
  <w:style w:type="paragraph" w:styleId="Heading7">
    <w:name w:val="heading 7"/>
    <w:basedOn w:val="Normal"/>
    <w:next w:val="Normal"/>
    <w:link w:val="Heading7Char"/>
    <w:uiPriority w:val="99"/>
    <w:qFormat/>
    <w:rsid w:val="008C6340"/>
    <w:pPr>
      <w:keepNext/>
      <w:jc w:val="center"/>
      <w:outlineLvl w:val="6"/>
    </w:pPr>
    <w:rPr>
      <w:b/>
      <w:sz w:val="28"/>
      <w:u w:val="single"/>
    </w:rPr>
  </w:style>
  <w:style w:type="paragraph" w:styleId="Heading8">
    <w:name w:val="heading 8"/>
    <w:basedOn w:val="Normal"/>
    <w:next w:val="Normal"/>
    <w:link w:val="Heading8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jc w:val="center"/>
      <w:outlineLvl w:val="7"/>
    </w:pPr>
    <w:rPr>
      <w:b/>
      <w:sz w:val="32"/>
    </w:rPr>
  </w:style>
  <w:style w:type="paragraph" w:styleId="Heading9">
    <w:name w:val="heading 9"/>
    <w:basedOn w:val="Normal"/>
    <w:next w:val="Normal"/>
    <w:link w:val="Heading9Char"/>
    <w:uiPriority w:val="99"/>
    <w:qFormat/>
    <w:rsid w:val="008C6340"/>
    <w:pPr>
      <w:keepNext/>
      <w:tabs>
        <w:tab w:val="left" w:pos="-1080"/>
        <w:tab w:val="left" w:pos="-720"/>
        <w:tab w:val="left" w:pos="540"/>
        <w:tab w:val="left" w:pos="720"/>
        <w:tab w:val="left" w:pos="1440"/>
        <w:tab w:val="left" w:pos="2160"/>
        <w:tab w:val="left" w:pos="2880"/>
        <w:tab w:val="left" w:pos="3600"/>
        <w:tab w:val="left" w:pos="4320"/>
        <w:tab w:val="left" w:pos="4590"/>
      </w:tabs>
      <w:outlineLvl w:val="8"/>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99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699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699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699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699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6994"/>
    <w:rPr>
      <w:rFonts w:ascii="Calibri" w:hAnsi="Calibri" w:cs="Times New Roman"/>
      <w:b/>
      <w:bCs/>
    </w:rPr>
  </w:style>
  <w:style w:type="character" w:customStyle="1" w:styleId="Heading7Char">
    <w:name w:val="Heading 7 Char"/>
    <w:basedOn w:val="DefaultParagraphFont"/>
    <w:link w:val="Heading7"/>
    <w:uiPriority w:val="99"/>
    <w:semiHidden/>
    <w:locked/>
    <w:rsid w:val="0080699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699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6994"/>
    <w:rPr>
      <w:rFonts w:ascii="Cambria" w:hAnsi="Cambria" w:cs="Times New Roman"/>
    </w:rPr>
  </w:style>
  <w:style w:type="character" w:styleId="FootnoteReference">
    <w:name w:val="footnote reference"/>
    <w:basedOn w:val="DefaultParagraphFont"/>
    <w:uiPriority w:val="99"/>
    <w:semiHidden/>
    <w:rsid w:val="008C6340"/>
    <w:rPr>
      <w:rFonts w:cs="Times New Roman"/>
    </w:rPr>
  </w:style>
  <w:style w:type="paragraph" w:styleId="BodyText">
    <w:name w:val="Body Text"/>
    <w:basedOn w:val="Normal"/>
    <w:link w:val="BodyTextChar"/>
    <w:uiPriority w:val="99"/>
    <w:semiHidden/>
    <w:rsid w:val="008C6340"/>
    <w:pPr>
      <w:tabs>
        <w:tab w:val="left" w:pos="-1080"/>
        <w:tab w:val="left" w:pos="-720"/>
        <w:tab w:val="left" w:pos="540"/>
        <w:tab w:val="left" w:pos="720"/>
        <w:tab w:val="left" w:pos="1440"/>
        <w:tab w:val="left" w:pos="2160"/>
        <w:tab w:val="left" w:pos="2880"/>
        <w:tab w:val="left" w:pos="3600"/>
        <w:tab w:val="left" w:pos="4320"/>
        <w:tab w:val="left" w:pos="4590"/>
      </w:tabs>
    </w:pPr>
    <w:rPr>
      <w:b/>
    </w:rPr>
  </w:style>
  <w:style w:type="character" w:customStyle="1" w:styleId="BodyTextChar">
    <w:name w:val="Body Text Char"/>
    <w:basedOn w:val="DefaultParagraphFont"/>
    <w:link w:val="BodyText"/>
    <w:uiPriority w:val="99"/>
    <w:semiHidden/>
    <w:locked/>
    <w:rsid w:val="00806994"/>
    <w:rPr>
      <w:rFonts w:cs="Times New Roman"/>
      <w:sz w:val="20"/>
      <w:szCs w:val="20"/>
    </w:rPr>
  </w:style>
  <w:style w:type="paragraph" w:styleId="Footer">
    <w:name w:val="footer"/>
    <w:basedOn w:val="Normal"/>
    <w:link w:val="FooterChar"/>
    <w:uiPriority w:val="99"/>
    <w:rsid w:val="008C6340"/>
    <w:pPr>
      <w:tabs>
        <w:tab w:val="center" w:pos="4320"/>
        <w:tab w:val="right" w:pos="8640"/>
      </w:tabs>
    </w:pPr>
  </w:style>
  <w:style w:type="character" w:customStyle="1" w:styleId="FooterChar">
    <w:name w:val="Footer Char"/>
    <w:basedOn w:val="DefaultParagraphFont"/>
    <w:link w:val="Footer"/>
    <w:uiPriority w:val="99"/>
    <w:locked/>
    <w:rsid w:val="00DC60CE"/>
    <w:rPr>
      <w:rFonts w:cs="Times New Roman"/>
    </w:rPr>
  </w:style>
  <w:style w:type="character" w:styleId="PageNumber">
    <w:name w:val="page number"/>
    <w:basedOn w:val="DefaultParagraphFont"/>
    <w:uiPriority w:val="99"/>
    <w:semiHidden/>
    <w:rsid w:val="008C6340"/>
    <w:rPr>
      <w:rFonts w:cs="Times New Roman"/>
    </w:rPr>
  </w:style>
  <w:style w:type="paragraph" w:styleId="Title">
    <w:name w:val="Title"/>
    <w:basedOn w:val="Normal"/>
    <w:link w:val="TitleChar"/>
    <w:uiPriority w:val="99"/>
    <w:qFormat/>
    <w:rsid w:val="008C6340"/>
    <w:pPr>
      <w:jc w:val="center"/>
    </w:pPr>
    <w:rPr>
      <w:b/>
      <w:sz w:val="24"/>
    </w:rPr>
  </w:style>
  <w:style w:type="character" w:customStyle="1" w:styleId="TitleChar">
    <w:name w:val="Title Char"/>
    <w:basedOn w:val="DefaultParagraphFont"/>
    <w:link w:val="Title"/>
    <w:uiPriority w:val="99"/>
    <w:locked/>
    <w:rsid w:val="00806994"/>
    <w:rPr>
      <w:rFonts w:ascii="Cambria" w:hAnsi="Cambria" w:cs="Times New Roman"/>
      <w:b/>
      <w:bCs/>
      <w:kern w:val="28"/>
      <w:sz w:val="32"/>
      <w:szCs w:val="32"/>
    </w:rPr>
  </w:style>
  <w:style w:type="paragraph" w:styleId="BodyText2">
    <w:name w:val="Body Text 2"/>
    <w:basedOn w:val="Normal"/>
    <w:link w:val="BodyText2Char"/>
    <w:uiPriority w:val="99"/>
    <w:semiHidden/>
    <w:rsid w:val="008C6340"/>
    <w:pPr>
      <w:tabs>
        <w:tab w:val="left" w:pos="-1080"/>
        <w:tab w:val="left" w:pos="-720"/>
        <w:tab w:val="left" w:pos="720"/>
        <w:tab w:val="left" w:pos="1440"/>
        <w:tab w:val="left" w:pos="2160"/>
        <w:tab w:val="left" w:pos="2880"/>
        <w:tab w:val="left" w:pos="3600"/>
        <w:tab w:val="left" w:pos="4320"/>
        <w:tab w:val="left" w:pos="4590"/>
      </w:tabs>
      <w:jc w:val="center"/>
    </w:pPr>
    <w:rPr>
      <w:sz w:val="24"/>
    </w:rPr>
  </w:style>
  <w:style w:type="character" w:customStyle="1" w:styleId="BodyText2Char">
    <w:name w:val="Body Text 2 Char"/>
    <w:basedOn w:val="DefaultParagraphFont"/>
    <w:link w:val="BodyText2"/>
    <w:uiPriority w:val="99"/>
    <w:semiHidden/>
    <w:locked/>
    <w:rsid w:val="00806994"/>
    <w:rPr>
      <w:rFonts w:cs="Times New Roman"/>
      <w:sz w:val="20"/>
      <w:szCs w:val="20"/>
    </w:rPr>
  </w:style>
  <w:style w:type="paragraph" w:styleId="BodyTextIndent">
    <w:name w:val="Body Text Indent"/>
    <w:basedOn w:val="Normal"/>
    <w:link w:val="BodyTextIndentChar"/>
    <w:uiPriority w:val="99"/>
    <w:semiHidden/>
    <w:rsid w:val="008C6340"/>
    <w:pPr>
      <w:ind w:left="360"/>
    </w:pPr>
    <w:rPr>
      <w:sz w:val="22"/>
    </w:rPr>
  </w:style>
  <w:style w:type="character" w:customStyle="1" w:styleId="BodyTextIndentChar">
    <w:name w:val="Body Text Indent Char"/>
    <w:basedOn w:val="DefaultParagraphFont"/>
    <w:link w:val="BodyTextIndent"/>
    <w:uiPriority w:val="99"/>
    <w:semiHidden/>
    <w:locked/>
    <w:rsid w:val="00806994"/>
    <w:rPr>
      <w:rFonts w:cs="Times New Roman"/>
      <w:sz w:val="20"/>
      <w:szCs w:val="20"/>
    </w:rPr>
  </w:style>
  <w:style w:type="paragraph" w:styleId="Header">
    <w:name w:val="header"/>
    <w:basedOn w:val="Normal"/>
    <w:link w:val="HeaderChar"/>
    <w:uiPriority w:val="99"/>
    <w:semiHidden/>
    <w:rsid w:val="00DC60CE"/>
    <w:pPr>
      <w:tabs>
        <w:tab w:val="center" w:pos="4680"/>
        <w:tab w:val="right" w:pos="9360"/>
      </w:tabs>
    </w:pPr>
  </w:style>
  <w:style w:type="character" w:customStyle="1" w:styleId="HeaderChar">
    <w:name w:val="Header Char"/>
    <w:basedOn w:val="DefaultParagraphFont"/>
    <w:link w:val="Header"/>
    <w:uiPriority w:val="99"/>
    <w:semiHidden/>
    <w:locked/>
    <w:rsid w:val="00DC60CE"/>
    <w:rPr>
      <w:rFonts w:cs="Times New Roman"/>
    </w:rPr>
  </w:style>
  <w:style w:type="paragraph" w:styleId="ListParagraph">
    <w:name w:val="List Paragraph"/>
    <w:basedOn w:val="Normal"/>
    <w:uiPriority w:val="34"/>
    <w:qFormat/>
    <w:rsid w:val="00C1090F"/>
    <w:pPr>
      <w:ind w:left="720"/>
      <w:contextualSpacing/>
    </w:pPr>
  </w:style>
  <w:style w:type="paragraph" w:styleId="BalloonText">
    <w:name w:val="Balloon Text"/>
    <w:basedOn w:val="Normal"/>
    <w:link w:val="BalloonTextChar"/>
    <w:uiPriority w:val="99"/>
    <w:semiHidden/>
    <w:rsid w:val="00E90A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AC1"/>
    <w:rPr>
      <w:rFonts w:ascii="Tahoma" w:hAnsi="Tahoma" w:cs="Tahoma"/>
      <w:sz w:val="16"/>
      <w:szCs w:val="16"/>
    </w:rPr>
  </w:style>
  <w:style w:type="character" w:styleId="Strong">
    <w:name w:val="Strong"/>
    <w:uiPriority w:val="22"/>
    <w:qFormat/>
    <w:rsid w:val="00E85CC0"/>
    <w:rPr>
      <w:b/>
      <w:bCs/>
    </w:rPr>
  </w:style>
  <w:style w:type="character" w:styleId="CommentReference">
    <w:name w:val="annotation reference"/>
    <w:basedOn w:val="DefaultParagraphFont"/>
    <w:uiPriority w:val="99"/>
    <w:semiHidden/>
    <w:unhideWhenUsed/>
    <w:locked/>
    <w:rsid w:val="0072670D"/>
    <w:rPr>
      <w:sz w:val="16"/>
      <w:szCs w:val="16"/>
    </w:rPr>
  </w:style>
  <w:style w:type="paragraph" w:styleId="CommentText">
    <w:name w:val="annotation text"/>
    <w:basedOn w:val="Normal"/>
    <w:link w:val="CommentTextChar"/>
    <w:uiPriority w:val="99"/>
    <w:semiHidden/>
    <w:unhideWhenUsed/>
    <w:locked/>
    <w:rsid w:val="0072670D"/>
  </w:style>
  <w:style w:type="character" w:customStyle="1" w:styleId="CommentTextChar">
    <w:name w:val="Comment Text Char"/>
    <w:basedOn w:val="DefaultParagraphFont"/>
    <w:link w:val="CommentText"/>
    <w:uiPriority w:val="99"/>
    <w:semiHidden/>
    <w:rsid w:val="0072670D"/>
    <w:rPr>
      <w:sz w:val="20"/>
      <w:szCs w:val="20"/>
    </w:rPr>
  </w:style>
  <w:style w:type="paragraph" w:styleId="CommentSubject">
    <w:name w:val="annotation subject"/>
    <w:basedOn w:val="CommentText"/>
    <w:next w:val="CommentText"/>
    <w:link w:val="CommentSubjectChar"/>
    <w:uiPriority w:val="99"/>
    <w:semiHidden/>
    <w:unhideWhenUsed/>
    <w:locked/>
    <w:rsid w:val="0072670D"/>
    <w:rPr>
      <w:b/>
      <w:bCs/>
    </w:rPr>
  </w:style>
  <w:style w:type="character" w:customStyle="1" w:styleId="CommentSubjectChar">
    <w:name w:val="Comment Subject Char"/>
    <w:basedOn w:val="CommentTextChar"/>
    <w:link w:val="CommentSubject"/>
    <w:uiPriority w:val="99"/>
    <w:semiHidden/>
    <w:rsid w:val="00726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70608">
      <w:bodyDiv w:val="1"/>
      <w:marLeft w:val="0"/>
      <w:marRight w:val="0"/>
      <w:marTop w:val="0"/>
      <w:marBottom w:val="0"/>
      <w:divBdr>
        <w:top w:val="none" w:sz="0" w:space="0" w:color="auto"/>
        <w:left w:val="none" w:sz="0" w:space="0" w:color="auto"/>
        <w:bottom w:val="none" w:sz="0" w:space="0" w:color="auto"/>
        <w:right w:val="none" w:sz="0" w:space="0" w:color="auto"/>
      </w:divBdr>
    </w:div>
    <w:div w:id="1188056010">
      <w:bodyDiv w:val="1"/>
      <w:marLeft w:val="0"/>
      <w:marRight w:val="0"/>
      <w:marTop w:val="0"/>
      <w:marBottom w:val="0"/>
      <w:divBdr>
        <w:top w:val="none" w:sz="0" w:space="0" w:color="auto"/>
        <w:left w:val="none" w:sz="0" w:space="0" w:color="auto"/>
        <w:bottom w:val="none" w:sz="0" w:space="0" w:color="auto"/>
        <w:right w:val="none" w:sz="0" w:space="0" w:color="auto"/>
      </w:divBdr>
    </w:div>
    <w:div w:id="1295524623">
      <w:marLeft w:val="0"/>
      <w:marRight w:val="0"/>
      <w:marTop w:val="0"/>
      <w:marBottom w:val="0"/>
      <w:divBdr>
        <w:top w:val="none" w:sz="0" w:space="0" w:color="auto"/>
        <w:left w:val="none" w:sz="0" w:space="0" w:color="auto"/>
        <w:bottom w:val="none" w:sz="0" w:space="0" w:color="auto"/>
        <w:right w:val="none" w:sz="0" w:space="0" w:color="auto"/>
      </w:divBdr>
      <w:divsChild>
        <w:div w:id="1295524616">
          <w:marLeft w:val="0"/>
          <w:marRight w:val="0"/>
          <w:marTop w:val="0"/>
          <w:marBottom w:val="0"/>
          <w:divBdr>
            <w:top w:val="none" w:sz="0" w:space="0" w:color="auto"/>
            <w:left w:val="none" w:sz="0" w:space="0" w:color="auto"/>
            <w:bottom w:val="none" w:sz="0" w:space="0" w:color="auto"/>
            <w:right w:val="none" w:sz="0" w:space="0" w:color="auto"/>
          </w:divBdr>
        </w:div>
        <w:div w:id="1295524617">
          <w:marLeft w:val="0"/>
          <w:marRight w:val="0"/>
          <w:marTop w:val="0"/>
          <w:marBottom w:val="0"/>
          <w:divBdr>
            <w:top w:val="none" w:sz="0" w:space="0" w:color="auto"/>
            <w:left w:val="none" w:sz="0" w:space="0" w:color="auto"/>
            <w:bottom w:val="none" w:sz="0" w:space="0" w:color="auto"/>
            <w:right w:val="none" w:sz="0" w:space="0" w:color="auto"/>
          </w:divBdr>
        </w:div>
        <w:div w:id="1295524618">
          <w:marLeft w:val="0"/>
          <w:marRight w:val="0"/>
          <w:marTop w:val="0"/>
          <w:marBottom w:val="0"/>
          <w:divBdr>
            <w:top w:val="none" w:sz="0" w:space="0" w:color="auto"/>
            <w:left w:val="none" w:sz="0" w:space="0" w:color="auto"/>
            <w:bottom w:val="none" w:sz="0" w:space="0" w:color="auto"/>
            <w:right w:val="none" w:sz="0" w:space="0" w:color="auto"/>
          </w:divBdr>
        </w:div>
        <w:div w:id="1295524619">
          <w:marLeft w:val="0"/>
          <w:marRight w:val="0"/>
          <w:marTop w:val="0"/>
          <w:marBottom w:val="0"/>
          <w:divBdr>
            <w:top w:val="none" w:sz="0" w:space="0" w:color="auto"/>
            <w:left w:val="none" w:sz="0" w:space="0" w:color="auto"/>
            <w:bottom w:val="none" w:sz="0" w:space="0" w:color="auto"/>
            <w:right w:val="none" w:sz="0" w:space="0" w:color="auto"/>
          </w:divBdr>
        </w:div>
        <w:div w:id="1295524620">
          <w:marLeft w:val="0"/>
          <w:marRight w:val="0"/>
          <w:marTop w:val="0"/>
          <w:marBottom w:val="0"/>
          <w:divBdr>
            <w:top w:val="none" w:sz="0" w:space="0" w:color="auto"/>
            <w:left w:val="none" w:sz="0" w:space="0" w:color="auto"/>
            <w:bottom w:val="none" w:sz="0" w:space="0" w:color="auto"/>
            <w:right w:val="none" w:sz="0" w:space="0" w:color="auto"/>
          </w:divBdr>
        </w:div>
        <w:div w:id="1295524621">
          <w:marLeft w:val="0"/>
          <w:marRight w:val="0"/>
          <w:marTop w:val="0"/>
          <w:marBottom w:val="0"/>
          <w:divBdr>
            <w:top w:val="none" w:sz="0" w:space="0" w:color="auto"/>
            <w:left w:val="none" w:sz="0" w:space="0" w:color="auto"/>
            <w:bottom w:val="none" w:sz="0" w:space="0" w:color="auto"/>
            <w:right w:val="none" w:sz="0" w:space="0" w:color="auto"/>
          </w:divBdr>
        </w:div>
        <w:div w:id="1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AA6C0361A4446CB201976E122C9826"/>
        <w:category>
          <w:name w:val="General"/>
          <w:gallery w:val="placeholder"/>
        </w:category>
        <w:types>
          <w:type w:val="bbPlcHdr"/>
        </w:types>
        <w:behaviors>
          <w:behavior w:val="content"/>
        </w:behaviors>
        <w:guid w:val="{15C5D91A-8409-42A1-B481-0EA24D16DC1E}"/>
      </w:docPartPr>
      <w:docPartBody>
        <w:p w:rsidR="00000000" w:rsidRDefault="006240AA" w:rsidP="006240AA">
          <w:pPr>
            <w:pStyle w:val="C9AA6C0361A4446CB201976E122C98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AA"/>
    <w:rsid w:val="004F1CFD"/>
    <w:rsid w:val="0062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A6C0361A4446CB201976E122C9826">
    <w:name w:val="C9AA6C0361A4446CB201976E122C9826"/>
    <w:rsid w:val="00624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31F7-1082-431F-936F-C82037D2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   THE NJROTC PROGRAM</vt:lpstr>
    </vt:vector>
  </TitlesOfParts>
  <Company>Dell Computer Corporation</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NJROTC PROGRAM</dc:title>
  <dc:creator>WILLIAM J. THROWER</dc:creator>
  <cp:lastModifiedBy>Gary Peters</cp:lastModifiedBy>
  <cp:revision>3</cp:revision>
  <cp:lastPrinted>2015-08-10T12:59:00Z</cp:lastPrinted>
  <dcterms:created xsi:type="dcterms:W3CDTF">2015-08-12T17:20:00Z</dcterms:created>
  <dcterms:modified xsi:type="dcterms:W3CDTF">2015-08-12T18:21:00Z</dcterms:modified>
</cp:coreProperties>
</file>